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029FA" w14:textId="77777777" w:rsidR="00487003" w:rsidRDefault="00487003">
      <w:bookmarkStart w:id="0" w:name="_GoBack"/>
      <w:bookmarkEnd w:id="0"/>
      <w:r>
        <w:t xml:space="preserve">Email </w:t>
      </w:r>
      <w:r w:rsidR="00B842C1">
        <w:t>2</w:t>
      </w:r>
      <w:r>
        <w:t xml:space="preserve">: </w:t>
      </w:r>
    </w:p>
    <w:p w14:paraId="7AB0FECD" w14:textId="77777777" w:rsidR="0077518F" w:rsidRDefault="00487003">
      <w:pPr>
        <w:rPr>
          <w:i/>
        </w:rPr>
      </w:pPr>
      <w:r>
        <w:rPr>
          <w:i/>
        </w:rPr>
        <w:t>Subject</w:t>
      </w:r>
      <w:r w:rsidR="0077518F">
        <w:rPr>
          <w:i/>
        </w:rPr>
        <w:t xml:space="preserve"> Line</w:t>
      </w:r>
      <w:r>
        <w:rPr>
          <w:i/>
        </w:rPr>
        <w:t xml:space="preserve">: </w:t>
      </w:r>
    </w:p>
    <w:p w14:paraId="2E22AE40" w14:textId="40F09339" w:rsidR="0077518F" w:rsidRDefault="0077518F" w:rsidP="0077518F">
      <w:r>
        <w:t xml:space="preserve">Considering Adobe for Your CMS? See How </w:t>
      </w:r>
      <w:proofErr w:type="spellStart"/>
      <w:r>
        <w:t>Sitefinity</w:t>
      </w:r>
      <w:proofErr w:type="spellEnd"/>
      <w:r>
        <w:t xml:space="preserve"> </w:t>
      </w:r>
      <w:r w:rsidR="0014628B">
        <w:t>i</w:t>
      </w:r>
      <w:r>
        <w:t>s Superior in 20+ Categories</w:t>
      </w:r>
    </w:p>
    <w:p w14:paraId="364EB4FF" w14:textId="6F7393BA" w:rsidR="00856886" w:rsidRDefault="0077518F" w:rsidP="0077518F">
      <w:r>
        <w:t>Thinking About Adobe? Go Live 2 Months Quicker with Sitefinity</w:t>
      </w:r>
      <w:r w:rsidR="00233BF8">
        <w:t xml:space="preserve"> CMS</w:t>
      </w:r>
    </w:p>
    <w:p w14:paraId="04826618" w14:textId="4A320DE0" w:rsidR="00856886" w:rsidRDefault="00B35F08">
      <w:r>
        <w:rPr>
          <w:noProof/>
        </w:rPr>
        <w:drawing>
          <wp:inline distT="0" distB="0" distL="0" distR="0" wp14:anchorId="3C9B4370" wp14:editId="79C308B5">
            <wp:extent cx="5943600" cy="17773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_Banner_v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7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6A7A8" w14:textId="77777777" w:rsidR="00487003" w:rsidRPr="00487003" w:rsidRDefault="00487003" w:rsidP="00487003">
      <w:pPr>
        <w:rPr>
          <w:b/>
        </w:rPr>
      </w:pPr>
      <w:r w:rsidRPr="00487003">
        <w:rPr>
          <w:b/>
        </w:rPr>
        <w:t xml:space="preserve">Sitefinity CMS vs. </w:t>
      </w:r>
      <w:r w:rsidR="00B842C1">
        <w:rPr>
          <w:b/>
        </w:rPr>
        <w:t>Adobe</w:t>
      </w:r>
      <w:r w:rsidR="00D43A04">
        <w:rPr>
          <w:b/>
        </w:rPr>
        <w:t xml:space="preserve"> Matchup</w:t>
      </w:r>
    </w:p>
    <w:p w14:paraId="525FCA61" w14:textId="0F6B77CA" w:rsidR="00910F87" w:rsidRDefault="00910F87" w:rsidP="00910F87">
      <w:r>
        <w:t>Digital experiences have become critical competitive differentiators among modern businesses, which makes picking the right CMS important to your success.</w:t>
      </w:r>
    </w:p>
    <w:p w14:paraId="3FE3BF62" w14:textId="77777777" w:rsidR="00910F87" w:rsidRDefault="00910F87" w:rsidP="00910F87">
      <w:r>
        <w:t>Compared to Adobe, Sitefinity makes it easy to manage scalable, enterprise-grade websites—non-technical users can easily create and manage content without any help from IT. Sitefinity is also highly customizable, enabling developers to differentiate their digital experiences with unique functionality.</w:t>
      </w:r>
    </w:p>
    <w:p w14:paraId="2FE533EA" w14:textId="77777777" w:rsidR="00B842C1" w:rsidRDefault="00B842C1" w:rsidP="00B842C1">
      <w:r>
        <w:t>Reviewers at G2 Crowd agree, Progress Sitefinity CMS is clearly superior to Adobe in these critical categories, among many others:</w:t>
      </w:r>
    </w:p>
    <w:p w14:paraId="07056A82" w14:textId="77777777" w:rsidR="00B842C1" w:rsidRDefault="00B842C1" w:rsidP="00B842C1">
      <w:r>
        <w:rPr>
          <w:rFonts w:ascii="Segoe UI Emoji" w:hAnsi="Segoe UI Emoji" w:cs="Segoe UI Emoji"/>
        </w:rPr>
        <w:t>✔</w:t>
      </w:r>
      <w:r>
        <w:t xml:space="preserve"> Ease of use </w:t>
      </w:r>
      <w:r>
        <w:tab/>
      </w:r>
      <w:r>
        <w:tab/>
      </w:r>
      <w:r>
        <w:rPr>
          <w:rFonts w:ascii="Segoe UI Emoji" w:hAnsi="Segoe UI Emoji" w:cs="Segoe UI Emoji"/>
        </w:rPr>
        <w:t>✔</w:t>
      </w:r>
      <w:r>
        <w:t xml:space="preserve"> Ease of setup </w:t>
      </w:r>
      <w:r>
        <w:tab/>
      </w:r>
      <w:r>
        <w:rPr>
          <w:rFonts w:ascii="Segoe UI Emoji" w:hAnsi="Segoe UI Emoji" w:cs="Segoe UI Emoji"/>
        </w:rPr>
        <w:t>✔</w:t>
      </w:r>
      <w:r>
        <w:t xml:space="preserve"> Ease of admin </w:t>
      </w:r>
      <w:r>
        <w:tab/>
      </w:r>
      <w:r>
        <w:rPr>
          <w:rFonts w:ascii="Segoe UI Emoji" w:hAnsi="Segoe UI Emoji" w:cs="Segoe UI Emoji"/>
        </w:rPr>
        <w:t>✔</w:t>
      </w:r>
      <w:r>
        <w:t xml:space="preserve"> Quality of support </w:t>
      </w:r>
    </w:p>
    <w:p w14:paraId="75D3B02D" w14:textId="684CC3FA" w:rsidR="00B842C1" w:rsidRDefault="00B842C1" w:rsidP="00B842C1">
      <w:r>
        <w:rPr>
          <w:rFonts w:ascii="Segoe UI Emoji" w:hAnsi="Segoe UI Emoji" w:cs="Segoe UI Emoji"/>
        </w:rPr>
        <w:t>✔</w:t>
      </w:r>
      <w:r>
        <w:t xml:space="preserve"> Content authoring </w:t>
      </w:r>
      <w:r>
        <w:tab/>
      </w:r>
      <w:r>
        <w:rPr>
          <w:rFonts w:ascii="Segoe UI Emoji" w:hAnsi="Segoe UI Emoji" w:cs="Segoe UI Emoji"/>
        </w:rPr>
        <w:t>✔</w:t>
      </w:r>
      <w:r>
        <w:t xml:space="preserve"> Rich text editor </w:t>
      </w:r>
      <w:r>
        <w:tab/>
      </w:r>
      <w:r>
        <w:rPr>
          <w:rFonts w:ascii="Segoe UI Emoji" w:hAnsi="Segoe UI Emoji" w:cs="Segoe UI Emoji"/>
        </w:rPr>
        <w:t>✔</w:t>
      </w:r>
      <w:r>
        <w:t xml:space="preserve"> Versioning </w:t>
      </w:r>
      <w:r>
        <w:tab/>
      </w:r>
      <w:r>
        <w:tab/>
      </w:r>
      <w:r>
        <w:rPr>
          <w:rFonts w:ascii="Segoe UI Emoji" w:hAnsi="Segoe UI Emoji" w:cs="Segoe UI Emoji"/>
        </w:rPr>
        <w:t>✔</w:t>
      </w:r>
      <w:r>
        <w:t xml:space="preserve"> Asset </w:t>
      </w:r>
      <w:r w:rsidR="00F05C9B">
        <w:t>m</w:t>
      </w:r>
      <w:r>
        <w:t xml:space="preserve">anagement </w:t>
      </w:r>
    </w:p>
    <w:p w14:paraId="551A9BF7" w14:textId="77777777" w:rsidR="00B842C1" w:rsidRDefault="00B842C1" w:rsidP="00B842C1">
      <w:r>
        <w:rPr>
          <w:rFonts w:ascii="Segoe UI Emoji" w:hAnsi="Segoe UI Emoji" w:cs="Segoe UI Emoji"/>
        </w:rPr>
        <w:t>✔</w:t>
      </w:r>
      <w:r>
        <w:t xml:space="preserve"> Mobile </w:t>
      </w:r>
      <w:r>
        <w:tab/>
      </w:r>
      <w:r>
        <w:tab/>
      </w:r>
      <w:r>
        <w:rPr>
          <w:rFonts w:ascii="Segoe UI Emoji" w:hAnsi="Segoe UI Emoji" w:cs="Segoe UI Emoji"/>
        </w:rPr>
        <w:t>✔</w:t>
      </w:r>
      <w:r>
        <w:t xml:space="preserve"> Pre-built templates </w:t>
      </w:r>
      <w:r>
        <w:tab/>
      </w:r>
      <w:r>
        <w:rPr>
          <w:rFonts w:ascii="Segoe UI Emoji" w:hAnsi="Segoe UI Emoji" w:cs="Segoe UI Emoji"/>
        </w:rPr>
        <w:t>✔</w:t>
      </w:r>
      <w:r>
        <w:t xml:space="preserve"> Customization </w:t>
      </w:r>
      <w:r>
        <w:tab/>
      </w:r>
      <w:r>
        <w:rPr>
          <w:rFonts w:ascii="Segoe UI Emoji" w:hAnsi="Segoe UI Emoji" w:cs="Segoe UI Emoji"/>
        </w:rPr>
        <w:t>✔</w:t>
      </w:r>
      <w:r>
        <w:t xml:space="preserve"> SEO </w:t>
      </w:r>
    </w:p>
    <w:p w14:paraId="78DE490A" w14:textId="77777777" w:rsidR="00487003" w:rsidRDefault="00487003" w:rsidP="00B842C1"/>
    <w:p w14:paraId="02A4FD92" w14:textId="5A65029A" w:rsidR="00B842C1" w:rsidRDefault="00B219CD" w:rsidP="00B842C1">
      <w:r>
        <w:t>D</w:t>
      </w:r>
      <w:r w:rsidR="00B842C1" w:rsidRPr="00B842C1">
        <w:t xml:space="preserve">on’t settle for an overpriced CMS that’s hard to set up, use and customize. Let’s talk for a few minutes about how Sitefinity is the right fit for your </w:t>
      </w:r>
      <w:r w:rsidR="007255FD">
        <w:t>business</w:t>
      </w:r>
      <w:r w:rsidR="00B842C1" w:rsidRPr="00B842C1">
        <w:t>.</w:t>
      </w:r>
    </w:p>
    <w:p w14:paraId="7EB4A9AB" w14:textId="7021B066" w:rsidR="007255FD" w:rsidRDefault="00B35F08" w:rsidP="00B842C1">
      <w:r>
        <w:t>[</w:t>
      </w:r>
      <w:hyperlink r:id="rId7" w:history="1">
        <w:r w:rsidRPr="00B35F08">
          <w:rPr>
            <w:rStyle w:val="Hyperlink"/>
          </w:rPr>
          <w:t>DOWNLOAD REPORT</w:t>
        </w:r>
      </w:hyperlink>
      <w:r>
        <w:t>]</w:t>
      </w:r>
    </w:p>
    <w:p w14:paraId="1D2DF2C4" w14:textId="77777777" w:rsidR="00CA10AE" w:rsidRDefault="00CA10AE" w:rsidP="00B842C1">
      <w:r>
        <w:t>[Company Name]</w:t>
      </w:r>
    </w:p>
    <w:p w14:paraId="06C70D18" w14:textId="77777777" w:rsidR="00CA10AE" w:rsidRDefault="00CA10AE" w:rsidP="00B842C1">
      <w:r>
        <w:t>[Your Name</w:t>
      </w:r>
      <w:r w:rsidR="00DF07C5">
        <w:t>]</w:t>
      </w:r>
    </w:p>
    <w:sectPr w:rsidR="00CA10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9597A"/>
    <w:multiLevelType w:val="hybridMultilevel"/>
    <w:tmpl w:val="DE422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003"/>
    <w:rsid w:val="0014628B"/>
    <w:rsid w:val="00233BF8"/>
    <w:rsid w:val="00406B18"/>
    <w:rsid w:val="0042796B"/>
    <w:rsid w:val="00443376"/>
    <w:rsid w:val="00487003"/>
    <w:rsid w:val="004877C2"/>
    <w:rsid w:val="00533CCE"/>
    <w:rsid w:val="00550C00"/>
    <w:rsid w:val="006708EB"/>
    <w:rsid w:val="006764CA"/>
    <w:rsid w:val="006C070C"/>
    <w:rsid w:val="007255FD"/>
    <w:rsid w:val="00762A3B"/>
    <w:rsid w:val="0077518F"/>
    <w:rsid w:val="00776CC3"/>
    <w:rsid w:val="00856886"/>
    <w:rsid w:val="00910F87"/>
    <w:rsid w:val="00937D32"/>
    <w:rsid w:val="009C6CF3"/>
    <w:rsid w:val="00B219CD"/>
    <w:rsid w:val="00B35F08"/>
    <w:rsid w:val="00B842C1"/>
    <w:rsid w:val="00BD0C2A"/>
    <w:rsid w:val="00C02A68"/>
    <w:rsid w:val="00CA10AE"/>
    <w:rsid w:val="00D43A04"/>
    <w:rsid w:val="00DF07C5"/>
    <w:rsid w:val="00F05C9B"/>
    <w:rsid w:val="00F2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6FF7B"/>
  <w15:chartTrackingRefBased/>
  <w15:docId w15:val="{1C201DAB-0289-4060-B885-B1721E24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700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2A3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2A3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A3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D0C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568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68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68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68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68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progress.com/campaigns/sitefinity/whitepapers/AdobevsSitefinit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FBCC1-3378-4403-95AE-EADD41A4D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2</cp:revision>
  <dcterms:created xsi:type="dcterms:W3CDTF">2019-05-28T13:00:00Z</dcterms:created>
  <dcterms:modified xsi:type="dcterms:W3CDTF">2019-05-28T13:00:00Z</dcterms:modified>
</cp:coreProperties>
</file>